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5C" w:rsidRDefault="0079025C">
      <w:pPr>
        <w:rPr>
          <w:b/>
          <w:bCs/>
          <w:sz w:val="28"/>
          <w:szCs w:val="28"/>
        </w:rPr>
      </w:pPr>
      <w:r w:rsidRPr="0079025C">
        <w:rPr>
          <w:b/>
          <w:bCs/>
          <w:sz w:val="28"/>
          <w:szCs w:val="28"/>
        </w:rPr>
        <w:t>CC 5</w:t>
      </w:r>
      <w:proofErr w:type="gramStart"/>
      <w:r w:rsidRPr="0079025C">
        <w:rPr>
          <w:b/>
          <w:bCs/>
          <w:sz w:val="28"/>
          <w:szCs w:val="28"/>
        </w:rPr>
        <w:t>:MICROBIAL</w:t>
      </w:r>
      <w:proofErr w:type="gramEnd"/>
      <w:r w:rsidR="003232D8">
        <w:rPr>
          <w:b/>
          <w:bCs/>
          <w:sz w:val="28"/>
          <w:szCs w:val="28"/>
        </w:rPr>
        <w:t xml:space="preserve"> </w:t>
      </w:r>
      <w:r w:rsidRPr="0079025C">
        <w:rPr>
          <w:b/>
          <w:bCs/>
          <w:sz w:val="28"/>
          <w:szCs w:val="28"/>
        </w:rPr>
        <w:t>PHYSIOLOGY</w:t>
      </w:r>
      <w:r w:rsidR="003232D8">
        <w:rPr>
          <w:b/>
          <w:bCs/>
          <w:sz w:val="28"/>
          <w:szCs w:val="28"/>
        </w:rPr>
        <w:t xml:space="preserve"> </w:t>
      </w:r>
      <w:r w:rsidRPr="0079025C">
        <w:rPr>
          <w:b/>
          <w:bCs/>
          <w:sz w:val="28"/>
          <w:szCs w:val="28"/>
        </w:rPr>
        <w:t>AND</w:t>
      </w:r>
      <w:r w:rsidR="003232D8">
        <w:rPr>
          <w:b/>
          <w:bCs/>
          <w:sz w:val="28"/>
          <w:szCs w:val="28"/>
        </w:rPr>
        <w:t xml:space="preserve"> </w:t>
      </w:r>
      <w:r w:rsidRPr="0079025C">
        <w:rPr>
          <w:b/>
          <w:bCs/>
          <w:sz w:val="28"/>
          <w:szCs w:val="28"/>
        </w:rPr>
        <w:t>METABOLISM</w:t>
      </w:r>
      <w:r>
        <w:rPr>
          <w:b/>
          <w:bCs/>
          <w:sz w:val="28"/>
          <w:szCs w:val="28"/>
        </w:rPr>
        <w:t xml:space="preserve"> </w:t>
      </w:r>
      <w:r w:rsidRPr="0079025C">
        <w:rPr>
          <w:b/>
          <w:bCs/>
          <w:sz w:val="28"/>
          <w:szCs w:val="28"/>
        </w:rPr>
        <w:t>(THEORY)</w:t>
      </w:r>
    </w:p>
    <w:p w:rsidR="0079025C" w:rsidRDefault="007902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Microbial growth in response to nutrition and energy</w:t>
      </w:r>
    </w:p>
    <w:p w:rsidR="009B60D9" w:rsidRDefault="0079025C">
      <w:pPr>
        <w:rPr>
          <w:b/>
          <w:bCs/>
          <w:sz w:val="28"/>
          <w:szCs w:val="28"/>
        </w:rPr>
      </w:pPr>
      <w:r w:rsidRPr="0079025C">
        <w:rPr>
          <w:b/>
          <w:bCs/>
          <w:sz w:val="28"/>
          <w:szCs w:val="28"/>
        </w:rPr>
        <w:t xml:space="preserve">Nutritional types of microorganisms </w:t>
      </w:r>
    </w:p>
    <w:p w:rsidR="0079025C" w:rsidRPr="0079025C" w:rsidRDefault="0079025C" w:rsidP="0079025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All microorganisms require </w:t>
      </w:r>
      <w:r w:rsidRPr="0079025C">
        <w:rPr>
          <w:b/>
          <w:bCs/>
          <w:sz w:val="24"/>
          <w:szCs w:val="24"/>
        </w:rPr>
        <w:t>sources of energy, hydrogen and electron</w:t>
      </w:r>
      <w:r w:rsidR="003232D8">
        <w:rPr>
          <w:b/>
          <w:bCs/>
          <w:sz w:val="24"/>
          <w:szCs w:val="24"/>
        </w:rPr>
        <w:t xml:space="preserve"> for </w:t>
      </w:r>
      <w:r>
        <w:rPr>
          <w:b/>
          <w:bCs/>
          <w:sz w:val="24"/>
          <w:szCs w:val="24"/>
        </w:rPr>
        <w:t xml:space="preserve">growth. </w:t>
      </w:r>
      <w:r>
        <w:rPr>
          <w:sz w:val="24"/>
          <w:szCs w:val="24"/>
        </w:rPr>
        <w:t xml:space="preserve">Microorganisms can be grouped into nutritional classes based on their nutritional requirements. </w:t>
      </w:r>
    </w:p>
    <w:p w:rsidR="0079025C" w:rsidRDefault="0079025C">
      <w:pPr>
        <w:rPr>
          <w:b/>
          <w:bCs/>
          <w:sz w:val="24"/>
          <w:szCs w:val="24"/>
        </w:rPr>
      </w:pPr>
      <w:r w:rsidRPr="0079025C">
        <w:rPr>
          <w:b/>
          <w:bCs/>
          <w:sz w:val="24"/>
          <w:szCs w:val="24"/>
        </w:rPr>
        <w:t>There are only two sources of energy available to microorganisms</w:t>
      </w:r>
      <w:r>
        <w:rPr>
          <w:b/>
          <w:bCs/>
          <w:sz w:val="24"/>
          <w:szCs w:val="24"/>
        </w:rPr>
        <w:t>:</w:t>
      </w:r>
    </w:p>
    <w:p w:rsidR="0079025C" w:rsidRDefault="0079025C" w:rsidP="0079025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Light energy trapped during photosynthesis </w:t>
      </w:r>
    </w:p>
    <w:p w:rsidR="0079025C" w:rsidRDefault="0079025C" w:rsidP="0079025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energy derived from oxidizing organic or inorganic molecules.</w:t>
      </w:r>
    </w:p>
    <w:p w:rsidR="0079025C" w:rsidRDefault="0079025C" w:rsidP="0079025C">
      <w:pPr>
        <w:pStyle w:val="ListParagraph"/>
        <w:ind w:left="-9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Phototrophs</w:t>
      </w:r>
      <w:proofErr w:type="spellEnd"/>
      <w:r>
        <w:rPr>
          <w:b/>
          <w:bCs/>
          <w:sz w:val="24"/>
          <w:szCs w:val="24"/>
        </w:rPr>
        <w:t xml:space="preserve"> – use light as their energy source.</w:t>
      </w:r>
    </w:p>
    <w:p w:rsidR="0079025C" w:rsidRDefault="0079025C" w:rsidP="0079025C">
      <w:pPr>
        <w:pStyle w:val="ListParagraph"/>
        <w:ind w:left="-9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Chemotrophs</w:t>
      </w:r>
      <w:proofErr w:type="spellEnd"/>
      <w:r>
        <w:rPr>
          <w:b/>
          <w:bCs/>
          <w:sz w:val="24"/>
          <w:szCs w:val="24"/>
        </w:rPr>
        <w:t>- obtain energy form oxidation of chemical compound</w:t>
      </w:r>
      <w:r w:rsidR="00682E80">
        <w:rPr>
          <w:b/>
          <w:bCs/>
          <w:sz w:val="24"/>
          <w:szCs w:val="24"/>
        </w:rPr>
        <w:t xml:space="preserve">s (either organic or inorganic). </w:t>
      </w:r>
    </w:p>
    <w:p w:rsidR="00682E80" w:rsidRDefault="00682E80" w:rsidP="0079025C">
      <w:pPr>
        <w:pStyle w:val="ListParagraph"/>
        <w:ind w:left="-90"/>
        <w:jc w:val="both"/>
        <w:rPr>
          <w:b/>
          <w:bCs/>
          <w:sz w:val="24"/>
          <w:szCs w:val="24"/>
        </w:rPr>
      </w:pPr>
    </w:p>
    <w:p w:rsidR="00682E80" w:rsidRDefault="00682E80" w:rsidP="0079025C">
      <w:pPr>
        <w:pStyle w:val="ListParagraph"/>
        <w:ind w:left="-90"/>
        <w:jc w:val="both"/>
        <w:rPr>
          <w:sz w:val="24"/>
          <w:szCs w:val="24"/>
        </w:rPr>
      </w:pPr>
      <w:r w:rsidRPr="00682E80">
        <w:rPr>
          <w:sz w:val="24"/>
          <w:szCs w:val="24"/>
        </w:rPr>
        <w:t xml:space="preserve">Microorganisms also have two sources for hydrogen atoms or electrons. </w:t>
      </w:r>
      <w:proofErr w:type="spellStart"/>
      <w:r w:rsidRPr="00682E80">
        <w:rPr>
          <w:sz w:val="24"/>
          <w:szCs w:val="24"/>
        </w:rPr>
        <w:t>Lithotrophs</w:t>
      </w:r>
      <w:proofErr w:type="spellEnd"/>
      <w:r w:rsidRPr="00682E80">
        <w:rPr>
          <w:sz w:val="24"/>
          <w:szCs w:val="24"/>
        </w:rPr>
        <w:t xml:space="preserve"> use reduced inorganic substances as their electron source, whereas </w:t>
      </w:r>
      <w:proofErr w:type="spellStart"/>
      <w:r w:rsidRPr="00682E80">
        <w:rPr>
          <w:sz w:val="24"/>
          <w:szCs w:val="24"/>
        </w:rPr>
        <w:t>organotrophs</w:t>
      </w:r>
      <w:proofErr w:type="spellEnd"/>
      <w:r w:rsidRPr="00682E80">
        <w:rPr>
          <w:sz w:val="24"/>
          <w:szCs w:val="24"/>
        </w:rPr>
        <w:t xml:space="preserve"> extract electron or hydrogen from organic compounds. </w:t>
      </w:r>
    </w:p>
    <w:p w:rsidR="00682E80" w:rsidRDefault="00682E80" w:rsidP="0079025C">
      <w:pPr>
        <w:pStyle w:val="ListParagraph"/>
        <w:ind w:left="-90"/>
        <w:jc w:val="both"/>
        <w:rPr>
          <w:sz w:val="24"/>
          <w:szCs w:val="24"/>
        </w:rPr>
      </w:pPr>
    </w:p>
    <w:p w:rsidR="00682E80" w:rsidRDefault="00682E80" w:rsidP="0079025C">
      <w:pPr>
        <w:pStyle w:val="ListParagraph"/>
        <w:ind w:left="-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Microorganisms on the basis of primary sources of energy, hydrogen and/or electrons and carbon-</w:t>
      </w:r>
    </w:p>
    <w:p w:rsidR="00682E80" w:rsidRDefault="00682E80" w:rsidP="00682E80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Photolithotrophic</w:t>
      </w:r>
      <w:proofErr w:type="spellEnd"/>
      <w:r>
        <w:rPr>
          <w:b/>
          <w:bCs/>
          <w:sz w:val="24"/>
          <w:szCs w:val="24"/>
        </w:rPr>
        <w:t xml:space="preserve"> autotrophy (</w:t>
      </w:r>
      <w:proofErr w:type="spellStart"/>
      <w:r>
        <w:rPr>
          <w:b/>
          <w:bCs/>
          <w:sz w:val="24"/>
          <w:szCs w:val="24"/>
        </w:rPr>
        <w:t>photolithoautotrophy</w:t>
      </w:r>
      <w:proofErr w:type="spellEnd"/>
      <w:r>
        <w:rPr>
          <w:b/>
          <w:bCs/>
          <w:sz w:val="24"/>
          <w:szCs w:val="24"/>
        </w:rPr>
        <w:t>)</w:t>
      </w:r>
    </w:p>
    <w:p w:rsidR="00682E80" w:rsidRDefault="00682E80" w:rsidP="00682E80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Photoorganotrophic</w:t>
      </w:r>
      <w:proofErr w:type="spellEnd"/>
      <w:r>
        <w:rPr>
          <w:b/>
          <w:bCs/>
          <w:sz w:val="24"/>
          <w:szCs w:val="24"/>
        </w:rPr>
        <w:t xml:space="preserve"> heterotrophy (</w:t>
      </w:r>
      <w:proofErr w:type="spellStart"/>
      <w:r>
        <w:rPr>
          <w:b/>
          <w:bCs/>
          <w:sz w:val="24"/>
          <w:szCs w:val="24"/>
        </w:rPr>
        <w:t>photoorganoheterotrophy</w:t>
      </w:r>
      <w:proofErr w:type="spellEnd"/>
      <w:r>
        <w:rPr>
          <w:b/>
          <w:bCs/>
          <w:sz w:val="24"/>
          <w:szCs w:val="24"/>
        </w:rPr>
        <w:t>)</w:t>
      </w:r>
    </w:p>
    <w:p w:rsidR="00682E80" w:rsidRDefault="00682E80" w:rsidP="00682E80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Chemolithotrophic</w:t>
      </w:r>
      <w:proofErr w:type="spellEnd"/>
      <w:r>
        <w:rPr>
          <w:b/>
          <w:bCs/>
          <w:sz w:val="24"/>
          <w:szCs w:val="24"/>
        </w:rPr>
        <w:t xml:space="preserve"> autotrophy </w:t>
      </w:r>
      <w:r w:rsidR="00AA4F37">
        <w:rPr>
          <w:b/>
          <w:bCs/>
          <w:sz w:val="24"/>
          <w:szCs w:val="24"/>
        </w:rPr>
        <w:t>(</w:t>
      </w:r>
      <w:proofErr w:type="spellStart"/>
      <w:r w:rsidR="00AA4F37">
        <w:rPr>
          <w:b/>
          <w:bCs/>
          <w:sz w:val="24"/>
          <w:szCs w:val="24"/>
        </w:rPr>
        <w:t>chemolithoautotrophy</w:t>
      </w:r>
      <w:proofErr w:type="spellEnd"/>
      <w:r w:rsidR="00AA4F37">
        <w:rPr>
          <w:b/>
          <w:bCs/>
          <w:sz w:val="24"/>
          <w:szCs w:val="24"/>
        </w:rPr>
        <w:t>)</w:t>
      </w:r>
    </w:p>
    <w:p w:rsidR="00682E80" w:rsidRDefault="00AA4F37" w:rsidP="00682E80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Chemoorganotrophic</w:t>
      </w:r>
      <w:proofErr w:type="spellEnd"/>
      <w:r>
        <w:rPr>
          <w:b/>
          <w:bCs/>
          <w:sz w:val="24"/>
          <w:szCs w:val="24"/>
        </w:rPr>
        <w:t xml:space="preserve"> heterotrophy (</w:t>
      </w:r>
      <w:proofErr w:type="spellStart"/>
      <w:r>
        <w:rPr>
          <w:b/>
          <w:bCs/>
          <w:sz w:val="24"/>
          <w:szCs w:val="24"/>
        </w:rPr>
        <w:t>chemoorganotrophy</w:t>
      </w:r>
      <w:proofErr w:type="spellEnd"/>
      <w:r>
        <w:rPr>
          <w:b/>
          <w:bCs/>
          <w:sz w:val="24"/>
          <w:szCs w:val="24"/>
        </w:rPr>
        <w:t>)</w:t>
      </w:r>
    </w:p>
    <w:p w:rsidR="00AA4F37" w:rsidRDefault="00AA4F37" w:rsidP="00AA4F37">
      <w:pPr>
        <w:pStyle w:val="ListParagraph"/>
        <w:ind w:left="270"/>
        <w:jc w:val="both"/>
        <w:rPr>
          <w:b/>
          <w:bCs/>
          <w:sz w:val="24"/>
          <w:szCs w:val="24"/>
        </w:rPr>
      </w:pPr>
    </w:p>
    <w:p w:rsidR="00AA4F37" w:rsidRDefault="00AA4F37" w:rsidP="00AD3E31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Photolithotrophic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autotrophs</w:t>
      </w:r>
      <w:proofErr w:type="spellEnd"/>
      <w:r>
        <w:rPr>
          <w:b/>
          <w:bCs/>
          <w:sz w:val="24"/>
          <w:szCs w:val="24"/>
        </w:rPr>
        <w:t xml:space="preserve"> (often called </w:t>
      </w:r>
      <w:proofErr w:type="spellStart"/>
      <w:r>
        <w:rPr>
          <w:b/>
          <w:bCs/>
          <w:sz w:val="24"/>
          <w:szCs w:val="24"/>
        </w:rPr>
        <w:t>photoautotrophs</w:t>
      </w:r>
      <w:proofErr w:type="spellEnd"/>
      <w:r>
        <w:rPr>
          <w:b/>
          <w:bCs/>
          <w:sz w:val="24"/>
          <w:szCs w:val="24"/>
        </w:rPr>
        <w:t xml:space="preserve"> or </w:t>
      </w:r>
      <w:proofErr w:type="spellStart"/>
      <w:r>
        <w:rPr>
          <w:b/>
          <w:bCs/>
          <w:sz w:val="24"/>
          <w:szCs w:val="24"/>
        </w:rPr>
        <w:t>photolithoautotrphs</w:t>
      </w:r>
      <w:proofErr w:type="spellEnd"/>
      <w:r>
        <w:rPr>
          <w:b/>
          <w:bCs/>
          <w:sz w:val="24"/>
          <w:szCs w:val="24"/>
        </w:rPr>
        <w:t>)-</w:t>
      </w:r>
    </w:p>
    <w:p w:rsidR="007A15F4" w:rsidRDefault="00AD3E31" w:rsidP="00AA4F37">
      <w:pPr>
        <w:pStyle w:val="ListParagraph"/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Often called </w:t>
      </w:r>
      <w:proofErr w:type="spellStart"/>
      <w:r w:rsidR="007A15F4">
        <w:rPr>
          <w:sz w:val="24"/>
          <w:szCs w:val="24"/>
        </w:rPr>
        <w:t>Photolithotrophic</w:t>
      </w:r>
      <w:proofErr w:type="spellEnd"/>
      <w:r w:rsidR="007A15F4">
        <w:rPr>
          <w:sz w:val="24"/>
          <w:szCs w:val="24"/>
        </w:rPr>
        <w:t xml:space="preserve"> </w:t>
      </w:r>
      <w:proofErr w:type="spellStart"/>
      <w:r w:rsidR="007A15F4">
        <w:rPr>
          <w:sz w:val="24"/>
          <w:szCs w:val="24"/>
        </w:rPr>
        <w:t>autot</w:t>
      </w:r>
      <w:r>
        <w:rPr>
          <w:sz w:val="24"/>
          <w:szCs w:val="24"/>
        </w:rPr>
        <w:t>rophs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photolithoautrophs</w:t>
      </w:r>
      <w:proofErr w:type="spellEnd"/>
    </w:p>
    <w:p w:rsidR="00AD3E31" w:rsidRDefault="00AD3E31" w:rsidP="00AA4F37">
      <w:pPr>
        <w:pStyle w:val="ListParagraph"/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Use light energy and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as a carbon source. </w:t>
      </w:r>
    </w:p>
    <w:p w:rsidR="002B3E9F" w:rsidRPr="002B3E9F" w:rsidRDefault="002B3E9F" w:rsidP="00AA4F37">
      <w:pPr>
        <w:pStyle w:val="ListParagraph"/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inorganic</w:t>
      </w:r>
      <w:proofErr w:type="gramEnd"/>
      <w:r>
        <w:rPr>
          <w:sz w:val="24"/>
          <w:szCs w:val="24"/>
        </w:rPr>
        <w:t xml:space="preserve"> hydrogen/electron (H/e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) donor</w:t>
      </w:r>
    </w:p>
    <w:p w:rsidR="00AD3E31" w:rsidRDefault="00AD3E31" w:rsidP="00AA4F37">
      <w:pPr>
        <w:pStyle w:val="ListParagraph"/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Eukaryotic algae and blue-gr</w:t>
      </w:r>
      <w:r w:rsidR="006A5A18">
        <w:rPr>
          <w:sz w:val="24"/>
          <w:szCs w:val="24"/>
        </w:rPr>
        <w:t>een bacteria (</w:t>
      </w:r>
      <w:proofErr w:type="spellStart"/>
      <w:r w:rsidR="006A5A18">
        <w:rPr>
          <w:sz w:val="24"/>
          <w:szCs w:val="24"/>
        </w:rPr>
        <w:t>cyanobacteria</w:t>
      </w:r>
      <w:proofErr w:type="spellEnd"/>
      <w:r w:rsidR="006A5A1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employ water as the electron donor and release oxygen. </w:t>
      </w:r>
      <w:r w:rsidR="002B3E9F">
        <w:rPr>
          <w:sz w:val="24"/>
          <w:szCs w:val="24"/>
        </w:rPr>
        <w:t xml:space="preserve"> Purple and green sulfur bacteria cannot oxidize water but extract electrons from inorganic donors like hydrogen, hydrogen sulfide and elemental sulfur.</w:t>
      </w:r>
    </w:p>
    <w:p w:rsidR="002B3E9F" w:rsidRDefault="002B3E9F" w:rsidP="00AA4F37">
      <w:pPr>
        <w:pStyle w:val="ListParagraph"/>
        <w:ind w:left="270"/>
        <w:jc w:val="both"/>
        <w:rPr>
          <w:sz w:val="24"/>
          <w:szCs w:val="24"/>
        </w:rPr>
      </w:pPr>
    </w:p>
    <w:p w:rsidR="002B3E9F" w:rsidRDefault="002B3E9F" w:rsidP="002B3E9F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Photoorganotrophic</w:t>
      </w:r>
      <w:proofErr w:type="spellEnd"/>
      <w:r>
        <w:rPr>
          <w:b/>
          <w:bCs/>
          <w:sz w:val="24"/>
          <w:szCs w:val="24"/>
        </w:rPr>
        <w:t xml:space="preserve"> heterotrophy (</w:t>
      </w:r>
      <w:proofErr w:type="spellStart"/>
      <w:r>
        <w:rPr>
          <w:b/>
          <w:bCs/>
          <w:sz w:val="24"/>
          <w:szCs w:val="24"/>
        </w:rPr>
        <w:t>photoorganoheterotrophy</w:t>
      </w:r>
      <w:proofErr w:type="spellEnd"/>
      <w:r>
        <w:rPr>
          <w:b/>
          <w:bCs/>
          <w:sz w:val="24"/>
          <w:szCs w:val="24"/>
        </w:rPr>
        <w:t>)</w:t>
      </w:r>
    </w:p>
    <w:p w:rsidR="002B3E9F" w:rsidRDefault="002B3E9F" w:rsidP="002B3E9F">
      <w:pPr>
        <w:pStyle w:val="ListParagraph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>Use light energy</w:t>
      </w:r>
    </w:p>
    <w:p w:rsidR="002B3E9F" w:rsidRDefault="002B3E9F" w:rsidP="002B3E9F">
      <w:pPr>
        <w:pStyle w:val="ListParagraph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>Organic H/e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donor</w:t>
      </w:r>
    </w:p>
    <w:p w:rsidR="002B3E9F" w:rsidRDefault="002B3E9F" w:rsidP="002B3E9F">
      <w:pPr>
        <w:pStyle w:val="ListParagraph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Use organic carbon source (CO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may also be used)</w:t>
      </w:r>
    </w:p>
    <w:p w:rsidR="002B3E9F" w:rsidRDefault="002B3E9F" w:rsidP="002B3E9F">
      <w:pPr>
        <w:pStyle w:val="ListParagraph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>Some pu</w:t>
      </w:r>
      <w:r w:rsidR="00A56937">
        <w:rPr>
          <w:sz w:val="24"/>
          <w:szCs w:val="24"/>
        </w:rPr>
        <w:t xml:space="preserve">rple and green bacteria </w:t>
      </w:r>
      <w:r>
        <w:rPr>
          <w:sz w:val="24"/>
          <w:szCs w:val="24"/>
        </w:rPr>
        <w:t xml:space="preserve">are photosynthetic </w:t>
      </w:r>
      <w:r w:rsidR="00A56937">
        <w:rPr>
          <w:sz w:val="24"/>
          <w:szCs w:val="24"/>
        </w:rPr>
        <w:t>and use organic matter as their electron donor and carbon source.</w:t>
      </w:r>
    </w:p>
    <w:p w:rsidR="004944BE" w:rsidRDefault="004944BE" w:rsidP="002B3E9F">
      <w:pPr>
        <w:pStyle w:val="ListParagraph"/>
        <w:ind w:left="630"/>
        <w:jc w:val="both"/>
        <w:rPr>
          <w:sz w:val="24"/>
          <w:szCs w:val="24"/>
        </w:rPr>
      </w:pPr>
    </w:p>
    <w:p w:rsidR="004944BE" w:rsidRDefault="004944BE" w:rsidP="004944BE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proofErr w:type="spellStart"/>
      <w:r w:rsidRPr="004944BE">
        <w:rPr>
          <w:b/>
          <w:bCs/>
          <w:sz w:val="24"/>
          <w:szCs w:val="24"/>
        </w:rPr>
        <w:t>Chemolithotrophic</w:t>
      </w:r>
      <w:proofErr w:type="spellEnd"/>
      <w:r w:rsidRPr="004944BE">
        <w:rPr>
          <w:b/>
          <w:bCs/>
          <w:sz w:val="24"/>
          <w:szCs w:val="24"/>
        </w:rPr>
        <w:t xml:space="preserve"> autotrophy (</w:t>
      </w:r>
      <w:proofErr w:type="spellStart"/>
      <w:r w:rsidRPr="004944BE">
        <w:rPr>
          <w:b/>
          <w:bCs/>
          <w:sz w:val="24"/>
          <w:szCs w:val="24"/>
        </w:rPr>
        <w:t>chemolithoautotrophy</w:t>
      </w:r>
      <w:proofErr w:type="spellEnd"/>
      <w:r w:rsidRPr="004944BE">
        <w:rPr>
          <w:b/>
          <w:bCs/>
          <w:sz w:val="24"/>
          <w:szCs w:val="24"/>
        </w:rPr>
        <w:t>)</w:t>
      </w:r>
    </w:p>
    <w:p w:rsidR="004944BE" w:rsidRDefault="004944BE" w:rsidP="004944BE">
      <w:pPr>
        <w:pStyle w:val="ListParagraph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>Chemical energy source (inorganic)</w:t>
      </w:r>
    </w:p>
    <w:p w:rsidR="004944BE" w:rsidRDefault="004944BE" w:rsidP="004944BE">
      <w:pPr>
        <w:pStyle w:val="ListParagraph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>Inorganic H/e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donor</w:t>
      </w:r>
    </w:p>
    <w:p w:rsidR="004944BE" w:rsidRDefault="004944BE" w:rsidP="004944BE">
      <w:pPr>
        <w:pStyle w:val="ListParagraph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carbon source</w:t>
      </w:r>
    </w:p>
    <w:p w:rsidR="004944BE" w:rsidRDefault="004944BE" w:rsidP="004944BE">
      <w:pPr>
        <w:pStyle w:val="ListParagraph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Example- Sulfur-oxidizing bacteria, Hydrogen bacteria, </w:t>
      </w:r>
      <w:proofErr w:type="gramStart"/>
      <w:r>
        <w:rPr>
          <w:sz w:val="24"/>
          <w:szCs w:val="24"/>
        </w:rPr>
        <w:t>Nitrifying</w:t>
      </w:r>
      <w:proofErr w:type="gramEnd"/>
      <w:r>
        <w:rPr>
          <w:sz w:val="24"/>
          <w:szCs w:val="24"/>
        </w:rPr>
        <w:t xml:space="preserve"> bacteria, Iron bacteria.</w:t>
      </w:r>
    </w:p>
    <w:p w:rsidR="004944BE" w:rsidRDefault="004944BE" w:rsidP="004944BE">
      <w:pPr>
        <w:pStyle w:val="ListParagraph"/>
        <w:ind w:left="630"/>
        <w:jc w:val="both"/>
        <w:rPr>
          <w:sz w:val="24"/>
          <w:szCs w:val="24"/>
        </w:rPr>
      </w:pPr>
    </w:p>
    <w:p w:rsidR="004944BE" w:rsidRDefault="004944BE" w:rsidP="004944BE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Chemoorganotrophic</w:t>
      </w:r>
      <w:proofErr w:type="spellEnd"/>
      <w:r>
        <w:rPr>
          <w:b/>
          <w:bCs/>
          <w:sz w:val="24"/>
          <w:szCs w:val="24"/>
        </w:rPr>
        <w:t xml:space="preserve"> heterotrophy (</w:t>
      </w:r>
      <w:proofErr w:type="spellStart"/>
      <w:r>
        <w:rPr>
          <w:b/>
          <w:bCs/>
          <w:sz w:val="24"/>
          <w:szCs w:val="24"/>
        </w:rPr>
        <w:t>chemoorganotrophy</w:t>
      </w:r>
      <w:proofErr w:type="spellEnd"/>
      <w:r>
        <w:rPr>
          <w:b/>
          <w:bCs/>
          <w:sz w:val="24"/>
          <w:szCs w:val="24"/>
        </w:rPr>
        <w:t>)</w:t>
      </w:r>
    </w:p>
    <w:p w:rsidR="004944BE" w:rsidRDefault="004944BE" w:rsidP="004944BE">
      <w:pPr>
        <w:pStyle w:val="ListParagraph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Chemical energy source (organic) </w:t>
      </w:r>
    </w:p>
    <w:p w:rsidR="004944BE" w:rsidRDefault="004944BE" w:rsidP="004944BE">
      <w:pPr>
        <w:pStyle w:val="ListParagraph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>Organic H/e</w:t>
      </w:r>
      <w:r>
        <w:rPr>
          <w:sz w:val="24"/>
          <w:szCs w:val="24"/>
          <w:vertAlign w:val="superscript"/>
        </w:rPr>
        <w:t xml:space="preserve">- </w:t>
      </w:r>
      <w:r>
        <w:rPr>
          <w:sz w:val="24"/>
          <w:szCs w:val="24"/>
        </w:rPr>
        <w:t>donor</w:t>
      </w:r>
    </w:p>
    <w:p w:rsidR="004944BE" w:rsidRDefault="004944BE" w:rsidP="004944BE">
      <w:pPr>
        <w:pStyle w:val="ListParagraph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>Organic carbon source</w:t>
      </w:r>
    </w:p>
    <w:p w:rsidR="004944BE" w:rsidRDefault="00B3153B" w:rsidP="004944BE">
      <w:pPr>
        <w:pStyle w:val="ListParagraph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Protozoa, Fungi, Most </w:t>
      </w:r>
      <w:proofErr w:type="spellStart"/>
      <w:r>
        <w:rPr>
          <w:sz w:val="24"/>
          <w:szCs w:val="24"/>
        </w:rPr>
        <w:t>nonphotosynthetic</w:t>
      </w:r>
      <w:proofErr w:type="spellEnd"/>
      <w:r>
        <w:rPr>
          <w:sz w:val="24"/>
          <w:szCs w:val="24"/>
        </w:rPr>
        <w:t xml:space="preserve"> bacteria.</w:t>
      </w:r>
    </w:p>
    <w:p w:rsidR="00B3153B" w:rsidRDefault="00B3153B" w:rsidP="004944BE">
      <w:pPr>
        <w:pStyle w:val="ListParagraph"/>
        <w:ind w:left="630"/>
        <w:jc w:val="both"/>
        <w:rPr>
          <w:sz w:val="24"/>
          <w:szCs w:val="24"/>
        </w:rPr>
      </w:pPr>
    </w:p>
    <w:p w:rsidR="004944BE" w:rsidRPr="004944BE" w:rsidRDefault="004944BE" w:rsidP="004944BE">
      <w:pPr>
        <w:pStyle w:val="ListParagraph"/>
        <w:ind w:left="630"/>
        <w:jc w:val="both"/>
        <w:rPr>
          <w:sz w:val="24"/>
          <w:szCs w:val="24"/>
        </w:rPr>
      </w:pPr>
    </w:p>
    <w:p w:rsidR="004944BE" w:rsidRDefault="004944BE" w:rsidP="004944BE">
      <w:pPr>
        <w:pStyle w:val="ListParagraph"/>
        <w:ind w:left="630"/>
        <w:jc w:val="both"/>
        <w:rPr>
          <w:sz w:val="24"/>
          <w:szCs w:val="24"/>
        </w:rPr>
      </w:pPr>
    </w:p>
    <w:p w:rsidR="004944BE" w:rsidRPr="004944BE" w:rsidRDefault="004944BE" w:rsidP="004944BE">
      <w:pPr>
        <w:pStyle w:val="ListParagraph"/>
        <w:ind w:left="630"/>
        <w:jc w:val="both"/>
        <w:rPr>
          <w:sz w:val="24"/>
          <w:szCs w:val="24"/>
        </w:rPr>
      </w:pPr>
    </w:p>
    <w:p w:rsidR="004944BE" w:rsidRPr="004944BE" w:rsidRDefault="004944BE" w:rsidP="002B3E9F">
      <w:pPr>
        <w:pStyle w:val="ListParagraph"/>
        <w:ind w:left="630"/>
        <w:jc w:val="both"/>
        <w:rPr>
          <w:b/>
          <w:bCs/>
          <w:sz w:val="24"/>
          <w:szCs w:val="24"/>
        </w:rPr>
      </w:pPr>
    </w:p>
    <w:p w:rsidR="00A56937" w:rsidRPr="002B3E9F" w:rsidRDefault="00A56937" w:rsidP="002B3E9F">
      <w:pPr>
        <w:pStyle w:val="ListParagraph"/>
        <w:ind w:left="630"/>
        <w:jc w:val="both"/>
        <w:rPr>
          <w:sz w:val="24"/>
          <w:szCs w:val="24"/>
        </w:rPr>
      </w:pPr>
    </w:p>
    <w:p w:rsidR="002B3E9F" w:rsidRPr="00AD3E31" w:rsidRDefault="002B3E9F" w:rsidP="002B3E9F">
      <w:pPr>
        <w:pStyle w:val="ListParagraph"/>
        <w:ind w:left="630"/>
        <w:jc w:val="both"/>
        <w:rPr>
          <w:sz w:val="24"/>
          <w:szCs w:val="24"/>
        </w:rPr>
      </w:pPr>
    </w:p>
    <w:p w:rsidR="00AA4F37" w:rsidRPr="00682E80" w:rsidRDefault="00AA4F37" w:rsidP="00AA4F37">
      <w:pPr>
        <w:pStyle w:val="ListParagraph"/>
        <w:ind w:left="270"/>
        <w:jc w:val="both"/>
        <w:rPr>
          <w:b/>
          <w:bCs/>
          <w:sz w:val="24"/>
          <w:szCs w:val="24"/>
        </w:rPr>
      </w:pPr>
    </w:p>
    <w:p w:rsidR="0079025C" w:rsidRPr="0079025C" w:rsidRDefault="0079025C" w:rsidP="0079025C">
      <w:pPr>
        <w:pStyle w:val="ListParagraph"/>
        <w:rPr>
          <w:b/>
          <w:bCs/>
          <w:sz w:val="24"/>
          <w:szCs w:val="24"/>
        </w:rPr>
      </w:pPr>
    </w:p>
    <w:sectPr w:rsidR="0079025C" w:rsidRPr="0079025C" w:rsidSect="009B6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7C2A"/>
    <w:multiLevelType w:val="hybridMultilevel"/>
    <w:tmpl w:val="EA765580"/>
    <w:lvl w:ilvl="0" w:tplc="FBCC4F6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2F271D6E"/>
    <w:multiLevelType w:val="hybridMultilevel"/>
    <w:tmpl w:val="5400DB1A"/>
    <w:lvl w:ilvl="0" w:tplc="2F203B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B767C8C"/>
    <w:multiLevelType w:val="hybridMultilevel"/>
    <w:tmpl w:val="9CD2A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25C"/>
    <w:rsid w:val="002B3E9F"/>
    <w:rsid w:val="003232D8"/>
    <w:rsid w:val="00462BC5"/>
    <w:rsid w:val="004944BE"/>
    <w:rsid w:val="00682E80"/>
    <w:rsid w:val="006A5A18"/>
    <w:rsid w:val="0079025C"/>
    <w:rsid w:val="007A15F4"/>
    <w:rsid w:val="009B60D9"/>
    <w:rsid w:val="00A56937"/>
    <w:rsid w:val="00AA4F37"/>
    <w:rsid w:val="00AD3E31"/>
    <w:rsid w:val="00B3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2021-05-01T00:09:00Z</dcterms:created>
  <dcterms:modified xsi:type="dcterms:W3CDTF">2021-05-01T04:18:00Z</dcterms:modified>
</cp:coreProperties>
</file>